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0" w:line="317" w:lineRule="exact"/>
        <w:ind w:left="5280" w:right="6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Директору </w:t>
      </w:r>
      <w:r w:rsidR="0088512F">
        <w:rPr>
          <w:color w:val="000000"/>
          <w:sz w:val="28"/>
          <w:szCs w:val="28"/>
        </w:rPr>
        <w:br/>
      </w:r>
      <w:r w:rsidR="0088512F" w:rsidRPr="009C7BF4">
        <w:rPr>
          <w:color w:val="000000"/>
          <w:sz w:val="28"/>
          <w:szCs w:val="28"/>
        </w:rPr>
        <w:t>НИЦ «Курчатовский институт»</w:t>
      </w:r>
      <w:r w:rsidR="0088512F">
        <w:rPr>
          <w:color w:val="000000"/>
          <w:sz w:val="28"/>
          <w:szCs w:val="28"/>
        </w:rPr>
        <w:t xml:space="preserve"> -</w:t>
      </w:r>
      <w:r w:rsidRPr="009C7BF4">
        <w:rPr>
          <w:color w:val="000000"/>
          <w:sz w:val="28"/>
          <w:szCs w:val="28"/>
        </w:rPr>
        <w:t xml:space="preserve"> ИТЭФ» </w:t>
      </w:r>
    </w:p>
    <w:p w:rsidR="0088512F" w:rsidRDefault="0088512F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305" w:line="240" w:lineRule="exact"/>
        <w:ind w:left="5280"/>
        <w:rPr>
          <w:i/>
          <w:color w:val="000000"/>
          <w:sz w:val="28"/>
          <w:szCs w:val="28"/>
        </w:rPr>
      </w:pPr>
    </w:p>
    <w:p w:rsidR="009C7BF4" w:rsidRPr="004F14B3" w:rsidRDefault="004F14B3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305" w:line="240" w:lineRule="exact"/>
        <w:ind w:left="5280"/>
        <w:rPr>
          <w:i/>
          <w:sz w:val="28"/>
          <w:szCs w:val="28"/>
        </w:rPr>
      </w:pPr>
      <w:r w:rsidRPr="004F14B3">
        <w:rPr>
          <w:i/>
          <w:color w:val="000000"/>
          <w:sz w:val="28"/>
          <w:szCs w:val="28"/>
        </w:rPr>
        <w:t>ФИО____________________________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tabs>
          <w:tab w:val="left" w:leader="underscore" w:pos="9067"/>
        </w:tabs>
        <w:spacing w:before="0" w:after="310" w:line="240" w:lineRule="exact"/>
        <w:ind w:left="528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от</w:t>
      </w:r>
      <w:r w:rsidRPr="009C7BF4">
        <w:rPr>
          <w:color w:val="000000"/>
          <w:sz w:val="28"/>
          <w:szCs w:val="28"/>
        </w:rPr>
        <w:tab/>
      </w:r>
    </w:p>
    <w:p w:rsidR="009C7BF4" w:rsidRPr="009C7BF4" w:rsidRDefault="009C7BF4" w:rsidP="009C7BF4">
      <w:pPr>
        <w:pStyle w:val="40"/>
        <w:framePr w:w="10153" w:h="13741" w:hRule="exact" w:wrap="around" w:vAnchor="page" w:hAnchor="page" w:x="1132" w:y="1273"/>
        <w:shd w:val="clear" w:color="auto" w:fill="auto"/>
        <w:spacing w:before="0" w:after="496" w:line="170" w:lineRule="exact"/>
        <w:ind w:left="634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(фамилия, имя, отчество)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45" w:line="322" w:lineRule="exact"/>
        <w:ind w:right="20"/>
        <w:jc w:val="center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ЗАЯВЛЕНИЕ для участия в конкурсе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25" w:line="240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Прошу допустить меня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62" w:line="312" w:lineRule="exact"/>
        <w:ind w:left="40" w:right="2920"/>
        <w:jc w:val="center"/>
        <w:rPr>
          <w:rStyle w:val="105pt0pt"/>
          <w:i/>
          <w:sz w:val="28"/>
          <w:szCs w:val="28"/>
        </w:rPr>
      </w:pPr>
      <w:r w:rsidRPr="009C7BF4">
        <w:rPr>
          <w:rStyle w:val="105pt0pt"/>
          <w:i/>
          <w:sz w:val="28"/>
          <w:szCs w:val="28"/>
        </w:rPr>
        <w:t>(фамилия, имя, отчество полностью)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62" w:line="312" w:lineRule="exact"/>
        <w:ind w:left="40" w:right="292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к участию в конкурсе на замещение должности</w:t>
      </w:r>
    </w:p>
    <w:p w:rsidR="009C7BF4" w:rsidRPr="009C7BF4" w:rsidRDefault="009C7BF4" w:rsidP="009C7BF4">
      <w:pPr>
        <w:pStyle w:val="60"/>
        <w:framePr w:w="10153" w:h="13741" w:hRule="exact" w:wrap="around" w:vAnchor="page" w:hAnchor="page" w:x="1132" w:y="1273"/>
        <w:shd w:val="clear" w:color="auto" w:fill="auto"/>
        <w:spacing w:before="0" w:after="313" w:line="210" w:lineRule="exact"/>
        <w:ind w:right="20"/>
        <w:rPr>
          <w:i/>
          <w:sz w:val="28"/>
          <w:szCs w:val="28"/>
        </w:rPr>
      </w:pPr>
      <w:r w:rsidRPr="009C7BF4">
        <w:rPr>
          <w:i/>
          <w:color w:val="000000"/>
          <w:sz w:val="28"/>
          <w:szCs w:val="28"/>
        </w:rPr>
        <w:t>(наименование должности)</w:t>
      </w:r>
    </w:p>
    <w:p w:rsidR="009C7BF4" w:rsidRPr="009C7BF4" w:rsidRDefault="009C7BF4" w:rsidP="009C7BF4">
      <w:pPr>
        <w:pStyle w:val="60"/>
        <w:framePr w:w="10153" w:h="13741" w:hRule="exact" w:wrap="around" w:vAnchor="page" w:hAnchor="page" w:x="1132" w:y="1273"/>
        <w:shd w:val="clear" w:color="auto" w:fill="auto"/>
        <w:spacing w:before="0" w:after="18" w:line="210" w:lineRule="exact"/>
        <w:ind w:right="20"/>
        <w:rPr>
          <w:i/>
          <w:sz w:val="28"/>
          <w:szCs w:val="28"/>
        </w:rPr>
      </w:pPr>
      <w:r w:rsidRPr="009C7BF4">
        <w:rPr>
          <w:i/>
          <w:color w:val="000000"/>
          <w:sz w:val="28"/>
          <w:szCs w:val="28"/>
        </w:rPr>
        <w:t>(наименование лаборатории)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tabs>
          <w:tab w:val="right" w:leader="underscore" w:pos="4245"/>
          <w:tab w:val="left" w:pos="4562"/>
        </w:tabs>
        <w:spacing w:before="0" w:after="70" w:line="240" w:lineRule="exact"/>
        <w:ind w:left="40"/>
        <w:rPr>
          <w:sz w:val="28"/>
          <w:szCs w:val="28"/>
        </w:rPr>
      </w:pPr>
      <w:r w:rsidRPr="009C7BF4">
        <w:rPr>
          <w:sz w:val="28"/>
          <w:szCs w:val="28"/>
        </w:rPr>
        <w:tab/>
        <w:t>на (</w:t>
      </w:r>
      <w:r w:rsidRPr="009C7BF4">
        <w:rPr>
          <w:i/>
          <w:sz w:val="28"/>
          <w:szCs w:val="28"/>
        </w:rPr>
        <w:t>полную</w:t>
      </w:r>
      <w:r w:rsidRPr="009C7BF4">
        <w:rPr>
          <w:sz w:val="28"/>
          <w:szCs w:val="28"/>
        </w:rPr>
        <w:t xml:space="preserve">) </w:t>
      </w:r>
      <w:r w:rsidRPr="009C7BF4">
        <w:rPr>
          <w:color w:val="000000"/>
          <w:sz w:val="28"/>
          <w:szCs w:val="28"/>
        </w:rPr>
        <w:t>ставку</w:t>
      </w:r>
      <w:r w:rsidRPr="009C7BF4">
        <w:rPr>
          <w:sz w:val="28"/>
          <w:szCs w:val="28"/>
        </w:rPr>
        <w:t xml:space="preserve"> </w:t>
      </w:r>
      <w:r w:rsidRPr="009C7BF4">
        <w:rPr>
          <w:color w:val="000000"/>
          <w:sz w:val="28"/>
          <w:szCs w:val="28"/>
        </w:rPr>
        <w:t>(и</w:t>
      </w:r>
      <w:r w:rsidR="0088512F">
        <w:rPr>
          <w:color w:val="000000"/>
          <w:sz w:val="28"/>
          <w:szCs w:val="28"/>
        </w:rPr>
        <w:t xml:space="preserve">ли часть ставки, </w:t>
      </w:r>
      <w:r w:rsidR="0088512F" w:rsidRPr="0088512F">
        <w:rPr>
          <w:i/>
          <w:color w:val="000000"/>
          <w:sz w:val="28"/>
          <w:szCs w:val="28"/>
        </w:rPr>
        <w:t>указать</w:t>
      </w:r>
      <w:r w:rsidRPr="009C7BF4">
        <w:rPr>
          <w:color w:val="000000"/>
          <w:sz w:val="28"/>
          <w:szCs w:val="28"/>
        </w:rPr>
        <w:t>) для заключения трудового</w:t>
      </w:r>
      <w:r w:rsidRPr="009C7BF4">
        <w:rPr>
          <w:sz w:val="28"/>
          <w:szCs w:val="28"/>
        </w:rPr>
        <w:t xml:space="preserve"> </w:t>
      </w:r>
      <w:r w:rsidRPr="009C7BF4">
        <w:rPr>
          <w:color w:val="000000"/>
          <w:sz w:val="28"/>
          <w:szCs w:val="28"/>
        </w:rPr>
        <w:t>договора.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0" w:line="403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Я ознакомлен со следующими документами:</w:t>
      </w:r>
      <w:bookmarkStart w:id="0" w:name="_GoBack"/>
      <w:bookmarkEnd w:id="0"/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403" w:lineRule="exact"/>
        <w:ind w:left="4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Перечнем должностей научных работников, подлежащих замещению по конкурсу, </w:t>
      </w:r>
      <w:r w:rsidRPr="009C7BF4">
        <w:rPr>
          <w:sz w:val="28"/>
          <w:szCs w:val="28"/>
        </w:rPr>
        <w:t xml:space="preserve">и </w:t>
      </w:r>
      <w:r w:rsidRPr="009C7BF4">
        <w:rPr>
          <w:color w:val="000000"/>
          <w:sz w:val="28"/>
          <w:szCs w:val="28"/>
        </w:rPr>
        <w:t>Порядком проведения конкурса на замещение должностей научных работников, утвержденными приказом Минобрнауки России от 02.09.2015 № 937;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394" w:lineRule="exact"/>
        <w:ind w:left="4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Положением о процедуре проведения конкурса на замещение </w:t>
      </w:r>
      <w:r w:rsidRPr="009C7BF4">
        <w:rPr>
          <w:sz w:val="28"/>
          <w:szCs w:val="28"/>
        </w:rPr>
        <w:t>должностей научных работников Ф</w:t>
      </w:r>
      <w:r w:rsidRPr="009C7BF4">
        <w:rPr>
          <w:color w:val="000000"/>
          <w:sz w:val="28"/>
          <w:szCs w:val="28"/>
        </w:rPr>
        <w:t>БУ Г</w:t>
      </w:r>
      <w:r w:rsidRPr="009C7BF4">
        <w:rPr>
          <w:rStyle w:val="3"/>
          <w:sz w:val="28"/>
          <w:szCs w:val="28"/>
          <w:u w:val="none"/>
        </w:rPr>
        <w:t>НЦ</w:t>
      </w:r>
      <w:r w:rsidRPr="009C7BF4">
        <w:rPr>
          <w:color w:val="000000"/>
          <w:sz w:val="28"/>
          <w:szCs w:val="28"/>
        </w:rPr>
        <w:t xml:space="preserve"> РФ ИТЭФ НИЦ «Курчатовский институт»;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394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квалификационными требованиями по должности;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394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условиями предлагаемого к заключению трудового договора.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483" w:line="394" w:lineRule="exact"/>
        <w:ind w:left="40" w:right="60"/>
        <w:rPr>
          <w:color w:val="000000"/>
          <w:sz w:val="28"/>
          <w:szCs w:val="28"/>
        </w:rPr>
      </w:pPr>
      <w:r w:rsidRPr="009C7BF4">
        <w:rPr>
          <w:color w:val="000000"/>
          <w:sz w:val="28"/>
          <w:szCs w:val="28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483" w:line="394" w:lineRule="exact"/>
        <w:ind w:left="4288" w:right="60" w:firstLine="668"/>
        <w:rPr>
          <w:sz w:val="28"/>
          <w:szCs w:val="28"/>
        </w:rPr>
      </w:pPr>
      <w:r w:rsidRPr="009C7BF4">
        <w:rPr>
          <w:sz w:val="28"/>
          <w:szCs w:val="28"/>
        </w:rPr>
        <w:t>Подпись (расшифровка подписи)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483" w:line="394" w:lineRule="exact"/>
        <w:ind w:left="40" w:right="60"/>
        <w:rPr>
          <w:sz w:val="28"/>
          <w:szCs w:val="28"/>
        </w:rPr>
      </w:pPr>
      <w:r w:rsidRPr="009C7BF4">
        <w:rPr>
          <w:sz w:val="28"/>
          <w:szCs w:val="28"/>
        </w:rPr>
        <w:t>«</w:t>
      </w:r>
      <w:r w:rsidRPr="009C7BF4">
        <w:rPr>
          <w:sz w:val="28"/>
          <w:szCs w:val="28"/>
        </w:rPr>
        <w:tab/>
        <w:t>»</w:t>
      </w:r>
      <w:r w:rsidRPr="009C7BF4">
        <w:rPr>
          <w:sz w:val="28"/>
          <w:szCs w:val="28"/>
        </w:rPr>
        <w:tab/>
        <w:t>2017</w:t>
      </w:r>
      <w:r w:rsidRPr="009C7BF4">
        <w:rPr>
          <w:sz w:val="28"/>
          <w:szCs w:val="28"/>
        </w:rPr>
        <w:tab/>
        <w:t>г.</w:t>
      </w:r>
      <w:r w:rsidRPr="009C7BF4">
        <w:rPr>
          <w:sz w:val="28"/>
          <w:szCs w:val="28"/>
        </w:rPr>
        <w:tab/>
      </w:r>
      <w:r w:rsidRPr="009C7BF4">
        <w:rPr>
          <w:sz w:val="28"/>
          <w:szCs w:val="28"/>
        </w:rPr>
        <w:tab/>
      </w:r>
    </w:p>
    <w:p w:rsidR="003652A0" w:rsidRPr="009C7BF4" w:rsidRDefault="009C7BF4" w:rsidP="009C7BF4">
      <w:pPr>
        <w:rPr>
          <w:rFonts w:ascii="Times New Roman" w:hAnsi="Times New Roman" w:cs="Times New Roman"/>
          <w:sz w:val="28"/>
          <w:szCs w:val="28"/>
        </w:rPr>
      </w:pPr>
      <w:r w:rsidRPr="009C7BF4">
        <w:rPr>
          <w:rFonts w:ascii="Times New Roman" w:hAnsi="Times New Roman" w:cs="Times New Roman"/>
          <w:sz w:val="28"/>
          <w:szCs w:val="28"/>
        </w:rPr>
        <w:tab/>
      </w:r>
    </w:p>
    <w:sectPr w:rsidR="003652A0" w:rsidRPr="009C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784A"/>
    <w:multiLevelType w:val="multilevel"/>
    <w:tmpl w:val="FB9E6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F4"/>
    <w:rsid w:val="003652A0"/>
    <w:rsid w:val="004F14B3"/>
    <w:rsid w:val="00597F2F"/>
    <w:rsid w:val="0088512F"/>
    <w:rsid w:val="009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08F50-80F9-451A-966A-29FBA9AC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B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C7BF4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a3">
    <w:name w:val="Основной текст_"/>
    <w:link w:val="41"/>
    <w:rsid w:val="009C7BF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a4">
    <w:name w:val="Колонтитул_"/>
    <w:link w:val="a5"/>
    <w:rsid w:val="009C7BF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5pt0pt">
    <w:name w:val="Основной текст + 10;5 pt;Интервал 0 pt"/>
    <w:rsid w:val="009C7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9C7BF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Основной текст3"/>
    <w:rsid w:val="009C7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C7BF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17"/>
      <w:szCs w:val="17"/>
    </w:rPr>
  </w:style>
  <w:style w:type="paragraph" w:customStyle="1" w:styleId="41">
    <w:name w:val="Основной текст4"/>
    <w:basedOn w:val="a"/>
    <w:link w:val="a3"/>
    <w:rsid w:val="009C7BF4"/>
    <w:pPr>
      <w:shd w:val="clear" w:color="auto" w:fill="FFFFFF"/>
      <w:spacing w:before="540" w:after="360" w:line="470" w:lineRule="exact"/>
      <w:jc w:val="both"/>
    </w:pPr>
    <w:rPr>
      <w:rFonts w:ascii="Times New Roman" w:eastAsia="Times New Roman" w:hAnsi="Times New Roman" w:cs="Times New Roman"/>
      <w:color w:val="auto"/>
      <w:spacing w:val="8"/>
      <w:sz w:val="22"/>
      <w:szCs w:val="22"/>
    </w:rPr>
  </w:style>
  <w:style w:type="paragraph" w:customStyle="1" w:styleId="a5">
    <w:name w:val="Колонтитул"/>
    <w:basedOn w:val="a"/>
    <w:link w:val="a4"/>
    <w:rsid w:val="009C7BF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</w:rPr>
  </w:style>
  <w:style w:type="paragraph" w:customStyle="1" w:styleId="60">
    <w:name w:val="Основной текст (6)"/>
    <w:basedOn w:val="a"/>
    <w:link w:val="6"/>
    <w:rsid w:val="009C7BF4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Валерий Васильев</cp:lastModifiedBy>
  <cp:revision>3</cp:revision>
  <dcterms:created xsi:type="dcterms:W3CDTF">2017-03-22T07:26:00Z</dcterms:created>
  <dcterms:modified xsi:type="dcterms:W3CDTF">2020-10-16T14:00:00Z</dcterms:modified>
</cp:coreProperties>
</file>